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127" w:rsidRDefault="00544127" w:rsidP="00544127">
      <w:r>
        <w:t xml:space="preserve">Прокуратура Сергиевского района разъясняет: </w:t>
      </w:r>
    </w:p>
    <w:p w:rsidR="000C67C0" w:rsidRDefault="000C67C0" w:rsidP="000C67C0">
      <w:bookmarkStart w:id="0" w:name="_GoBack"/>
      <w:bookmarkEnd w:id="0"/>
      <w:r>
        <w:t>Назначение опекуна (попечителя) для ребенка</w:t>
      </w:r>
    </w:p>
    <w:p w:rsidR="000C67C0" w:rsidRDefault="000C67C0" w:rsidP="000C67C0">
      <w:r>
        <w:t>В соответствии со статьей 146 Семейного кодекса Российской Федерации  опекунами (попечителями) детей могут назначаться только совершеннолетние дееспособные лица.</w:t>
      </w:r>
    </w:p>
    <w:p w:rsidR="000C67C0" w:rsidRDefault="000C67C0" w:rsidP="000C67C0">
      <w:r>
        <w:t xml:space="preserve">Не могут быть </w:t>
      </w:r>
      <w:proofErr w:type="gramStart"/>
      <w:r>
        <w:t>назначены</w:t>
      </w:r>
      <w:proofErr w:type="gramEnd"/>
      <w:r>
        <w:t xml:space="preserve"> опекунами (попечителями):</w:t>
      </w:r>
    </w:p>
    <w:p w:rsidR="000C67C0" w:rsidRDefault="000C67C0" w:rsidP="000C67C0">
      <w:r>
        <w:t>- лица, лишенные (ограниченные) родительских прав;</w:t>
      </w:r>
    </w:p>
    <w:p w:rsidR="000C67C0" w:rsidRDefault="000C67C0" w:rsidP="000C67C0">
      <w:r>
        <w:t>- лица, больные хроническим алкоголизмом или наркоманией;</w:t>
      </w:r>
    </w:p>
    <w:p w:rsidR="000C67C0" w:rsidRDefault="000C67C0" w:rsidP="000C67C0">
      <w:r>
        <w:t>- лица, отстраненные от выполнения обязанностей опекунов (попечителей);</w:t>
      </w:r>
    </w:p>
    <w:p w:rsidR="000C67C0" w:rsidRDefault="000C67C0" w:rsidP="000C67C0">
      <w:r>
        <w:t>- бывшие усыновители, если усыновление отменено по их вине;</w:t>
      </w:r>
    </w:p>
    <w:p w:rsidR="000C67C0" w:rsidRDefault="000C67C0" w:rsidP="000C67C0">
      <w:proofErr w:type="gramStart"/>
      <w:r>
        <w:t>- лица, 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а также</w:t>
      </w:r>
      <w:proofErr w:type="gramEnd"/>
      <w:r>
        <w:t xml:space="preserve"> против общественной безопасности;</w:t>
      </w:r>
    </w:p>
    <w:p w:rsidR="000C67C0" w:rsidRDefault="000C67C0" w:rsidP="000C67C0">
      <w:r>
        <w:t>- лица, имеющие неснятую или непогашенную судимость за тяжкие или особо тяжкие преступления;</w:t>
      </w:r>
    </w:p>
    <w:p w:rsidR="000C67C0" w:rsidRDefault="000C67C0" w:rsidP="000C67C0">
      <w:proofErr w:type="gramStart"/>
      <w:r>
        <w:t>- лица, не прошедшие подготовки приемных родителей (кроме близких родственников ребенка, а также лиц, которые являются или являлись усыновителями и в отношении которых усыновление не было отменено, и лиц, которые являются или являлись опекунами (попечителями) детей и которые не были отстранены от исполнения возложенных на них обязанностей);</w:t>
      </w:r>
      <w:proofErr w:type="gramEnd"/>
    </w:p>
    <w:p w:rsidR="000C67C0" w:rsidRDefault="000C67C0" w:rsidP="000C67C0">
      <w:r>
        <w:t>- лица, состоящие в союзе, заключенном между лицами одного пола, признанном браком и зарегистрированном в соответствии с законодательством государства, в котором такой брак разрешен, а также лица, являющиеся гражданами указанного государства и не состоящие в браке;</w:t>
      </w:r>
    </w:p>
    <w:p w:rsidR="000C67C0" w:rsidRDefault="000C67C0" w:rsidP="000C67C0">
      <w:r>
        <w:t>- лица, страдающие заболеваниями, при наличии которых лицо не может принять ребенка под опеку, попечительство, взять его в приемную или патронатную семью (медицинское освидетельствование лиц, желающих взять под опеку (попечительство), в приемную или патронатную семью детей, оставшихся без попечения родителей, проводится в рамках программы государственных гарантий бесплатного оказания гражданам медицинской помощи).</w:t>
      </w:r>
    </w:p>
    <w:p w:rsidR="000C67C0" w:rsidRDefault="000C67C0" w:rsidP="000C67C0">
      <w:r>
        <w:t>Перечень заболеваний, при наличии которых лицо не может усыновить (удочерить) ребенка, принять его под опеку (попечительство), взять в приемную или патронатную семью утвержден Постановлением Правительства Российской Федерации от 14.02.2013 № 117.</w:t>
      </w:r>
    </w:p>
    <w:p w:rsidR="000C67C0" w:rsidRDefault="000C67C0" w:rsidP="000C67C0">
      <w:r>
        <w:t xml:space="preserve">Согласно статье 36 Гражданского кодекса Российской </w:t>
      </w:r>
      <w:proofErr w:type="gramStart"/>
      <w:r>
        <w:t>Федерации</w:t>
      </w:r>
      <w:proofErr w:type="gramEnd"/>
      <w:r>
        <w:t xml:space="preserve"> как опекуны, так и попечители обязаны:</w:t>
      </w:r>
    </w:p>
    <w:p w:rsidR="000C67C0" w:rsidRDefault="000C67C0" w:rsidP="000C67C0">
      <w:r>
        <w:t>- заботится о содержании подопечных (т.е. предоставлять им питание, одежду и прочее);</w:t>
      </w:r>
    </w:p>
    <w:p w:rsidR="000C67C0" w:rsidRDefault="000C67C0" w:rsidP="000C67C0">
      <w:r>
        <w:lastRenderedPageBreak/>
        <w:t>- обеспечивать подопечного уходом и лечением;</w:t>
      </w:r>
    </w:p>
    <w:p w:rsidR="000C67C0" w:rsidRDefault="000C67C0" w:rsidP="000C67C0">
      <w:r>
        <w:t>- заботиться о воспитании ребенка (о его психическом, духовном и нравственном развитии;</w:t>
      </w:r>
    </w:p>
    <w:p w:rsidR="000C67C0" w:rsidRDefault="000C67C0" w:rsidP="000C67C0">
      <w:r>
        <w:t>- обеспечить получение ребенком основного общего образования (опекун или попечитель имеет право выбора образовательного учреждения и формы обучения ребенка с учетом мнения ребенка до получения им общего образования);</w:t>
      </w:r>
    </w:p>
    <w:p w:rsidR="000C67C0" w:rsidRDefault="000C67C0" w:rsidP="000C67C0">
      <w:r>
        <w:t>- заботиться о здоровье ребенка и о его физическом развитии;</w:t>
      </w:r>
    </w:p>
    <w:p w:rsidR="000C67C0" w:rsidRDefault="000C67C0" w:rsidP="000C67C0">
      <w:r>
        <w:t>- заботиться об общении ребенка с его родственниками и регулировать порядок общения;</w:t>
      </w:r>
    </w:p>
    <w:p w:rsidR="000C67C0" w:rsidRDefault="000C67C0" w:rsidP="000C67C0">
      <w:r>
        <w:t>- представлять и защищать права и интересы ребенка.</w:t>
      </w:r>
    </w:p>
    <w:p w:rsidR="000C67C0" w:rsidRDefault="000C67C0" w:rsidP="000C67C0">
      <w:r>
        <w:t>При назначении ребенку опекуна (попечителя) учитываются:</w:t>
      </w:r>
    </w:p>
    <w:p w:rsidR="000C67C0" w:rsidRDefault="000C67C0" w:rsidP="000C67C0">
      <w:r>
        <w:t>- нравственные и иные личные качества опекуна (попечителя);</w:t>
      </w:r>
    </w:p>
    <w:p w:rsidR="000C67C0" w:rsidRDefault="000C67C0" w:rsidP="000C67C0">
      <w:r>
        <w:t>- способность опекуна (попечителя) к выполнению своих обязанностей;</w:t>
      </w:r>
    </w:p>
    <w:p w:rsidR="000C67C0" w:rsidRDefault="000C67C0" w:rsidP="000C67C0">
      <w:r>
        <w:t>- отношения между опекуном (попечителем) и ребенком, отношение к ребенку членов семьи опекуна (попечителя);</w:t>
      </w:r>
    </w:p>
    <w:p w:rsidR="000C67C0" w:rsidRDefault="000C67C0" w:rsidP="000C67C0">
      <w:r>
        <w:t>- желание самого ребенка.</w:t>
      </w:r>
    </w:p>
    <w:p w:rsidR="000C67C0" w:rsidRDefault="000C67C0" w:rsidP="000C67C0">
      <w:r>
        <w:t>Стоит отметить, что бабушки и дедушки, совершеннолетние братья и сестры несовершеннолетнего подопечного имеют преимущественное право быть его опекунами или попечителями перед всеми другими лицами.</w:t>
      </w:r>
    </w:p>
    <w:p w:rsidR="00D32857" w:rsidRDefault="00D32857"/>
    <w:sectPr w:rsidR="00D32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7C0"/>
    <w:rsid w:val="000C67C0"/>
    <w:rsid w:val="00544127"/>
    <w:rsid w:val="00D32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user 1</cp:lastModifiedBy>
  <cp:revision>2</cp:revision>
  <dcterms:created xsi:type="dcterms:W3CDTF">2019-02-06T10:30:00Z</dcterms:created>
  <dcterms:modified xsi:type="dcterms:W3CDTF">2019-02-06T10:42:00Z</dcterms:modified>
</cp:coreProperties>
</file>